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7E" w:rsidRPr="00247F19" w:rsidRDefault="00AD6F4C">
      <w:pPr>
        <w:widowControl w:val="0"/>
        <w:tabs>
          <w:tab w:val="left" w:pos="4962"/>
        </w:tabs>
        <w:spacing w:after="0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ПУБЛИЧНАЯ ОФЕРТА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о заключении договора пожертвования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77E" w:rsidRPr="00247F19" w:rsidRDefault="00A76727">
      <w:pPr>
        <w:widowControl w:val="0"/>
        <w:tabs>
          <w:tab w:val="left" w:pos="4962"/>
        </w:tabs>
        <w:spacing w:after="0"/>
        <w:ind w:left="-567"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«30</w:t>
      </w:r>
      <w:r w:rsidR="00AD6F4C" w:rsidRPr="00247F1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 xml:space="preserve"> мая </w:t>
      </w:r>
      <w:r w:rsidR="00AD6F4C" w:rsidRPr="00247F19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="00AD6F4C" w:rsidRPr="00247F1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76727">
      <w:pPr>
        <w:widowControl w:val="0"/>
        <w:tabs>
          <w:tab w:val="left" w:pos="4962"/>
        </w:tabs>
        <w:spacing w:after="0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 xml:space="preserve">Благотворительный фонд «Книга добра»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1979625281"/>
        </w:sdtPr>
        <w:sdtContent/>
      </w:sdt>
      <w:r w:rsidR="00AD6F4C" w:rsidRPr="00247F19">
        <w:rPr>
          <w:rFonts w:ascii="Times New Roman" w:eastAsia="Times New Roman" w:hAnsi="Times New Roman" w:cs="Times New Roman"/>
          <w:sz w:val="24"/>
          <w:szCs w:val="24"/>
        </w:rPr>
        <w:t>(далее – «Получатель пожертвования»</w:t>
      </w:r>
      <w:r w:rsidR="00AD6F4C" w:rsidRPr="00247F19">
        <w:rPr>
          <w:rFonts w:ascii="Times New Roman" w:eastAsia="Times New Roman" w:hAnsi="Times New Roman" w:cs="Times New Roman"/>
          <w:sz w:val="24"/>
          <w:szCs w:val="24"/>
        </w:rPr>
        <w:t xml:space="preserve">), в лице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"/>
          <w:id w:val="1979625282"/>
        </w:sdtPr>
        <w:sdtContent>
          <w:r w:rsidRPr="00247F19">
            <w:rPr>
              <w:rFonts w:ascii="Times New Roman" w:hAnsi="Times New Roman" w:cs="Times New Roman"/>
              <w:sz w:val="24"/>
              <w:szCs w:val="24"/>
            </w:rPr>
            <w:t>дире</w:t>
          </w:r>
          <w:r w:rsidR="00247F19" w:rsidRPr="00247F19">
            <w:rPr>
              <w:rFonts w:ascii="Times New Roman" w:hAnsi="Times New Roman" w:cs="Times New Roman"/>
              <w:sz w:val="24"/>
              <w:szCs w:val="24"/>
            </w:rPr>
            <w:t>к</w:t>
          </w:r>
          <w:r w:rsidRPr="00247F19">
            <w:rPr>
              <w:rFonts w:ascii="Times New Roman" w:hAnsi="Times New Roman" w:cs="Times New Roman"/>
              <w:sz w:val="24"/>
              <w:szCs w:val="24"/>
            </w:rPr>
            <w:t>тора Кирпичниковой Екатерины Анатольевны</w:t>
          </w:r>
        </w:sdtContent>
      </w:sdt>
      <w:r w:rsidR="00AD6F4C" w:rsidRPr="00247F19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Устава, предлагает любому отозвавшемуся на настоящее предложение физическому лицу (гражданину) или юридическому лицу, именуемому в дальнейшем «Жертвователь», заключить Договор пожертвования (далее по тексту – Договор) на нижесле</w:t>
      </w:r>
      <w:r w:rsidR="00AD6F4C" w:rsidRPr="00247F19">
        <w:rPr>
          <w:rFonts w:ascii="Times New Roman" w:eastAsia="Times New Roman" w:hAnsi="Times New Roman" w:cs="Times New Roman"/>
          <w:sz w:val="24"/>
          <w:szCs w:val="24"/>
        </w:rPr>
        <w:t>дующих условиях: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1. Общие положения о настоящем предложении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1.1. Настоящее предложение является публичной офертой (далее по тексту – Оферта) в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пунктом 2 статьи 437 Гражданского кодекса Российской Федерации.</w:t>
      </w:r>
    </w:p>
    <w:p w:rsidR="00AE477E" w:rsidRPr="00247F19" w:rsidRDefault="00AD6F4C">
      <w:pPr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1.2. Оферта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с </w:t>
      </w:r>
      <w:commentRangeStart w:id="0"/>
      <w:sdt>
        <w:sdtPr>
          <w:rPr>
            <w:rFonts w:ascii="Times New Roman" w:hAnsi="Times New Roman" w:cs="Times New Roman"/>
            <w:sz w:val="24"/>
            <w:szCs w:val="24"/>
          </w:rPr>
          <w:tag w:val="goog_rdk_3"/>
          <w:id w:val="1979625283"/>
        </w:sdtPr>
        <w:sdtContent/>
      </w:sdt>
      <w:r w:rsidRPr="00247F1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</w:rPr>
        <w:t xml:space="preserve"> мая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commentRangeEnd w:id="0"/>
      <w:r w:rsidRPr="00247F19">
        <w:rPr>
          <w:rFonts w:ascii="Times New Roman" w:hAnsi="Times New Roman" w:cs="Times New Roman"/>
          <w:sz w:val="24"/>
          <w:szCs w:val="24"/>
        </w:rPr>
        <w:commentReference w:id="0"/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, подлежит обязательному опубликованию (далее по тексту - Опубликование).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1.3. Опубликование Оферты производится одним и/или несколькими </w:t>
      </w:r>
      <w:commentRangeStart w:id="1"/>
      <w:sdt>
        <w:sdtPr>
          <w:rPr>
            <w:rFonts w:ascii="Times New Roman" w:hAnsi="Times New Roman" w:cs="Times New Roman"/>
            <w:sz w:val="24"/>
            <w:szCs w:val="24"/>
          </w:rPr>
          <w:tag w:val="goog_rdk_4"/>
          <w:id w:val="1979625284"/>
        </w:sdtPr>
        <w:sdtContent/>
      </w:sdt>
      <w:r w:rsidRPr="00247F19">
        <w:rPr>
          <w:rFonts w:ascii="Times New Roman" w:eastAsia="Times New Roman" w:hAnsi="Times New Roman" w:cs="Times New Roman"/>
          <w:sz w:val="24"/>
          <w:szCs w:val="24"/>
        </w:rPr>
        <w:t>следующими способами</w:t>
      </w:r>
      <w:commentRangeEnd w:id="1"/>
      <w:r w:rsidRPr="00247F19">
        <w:rPr>
          <w:rFonts w:ascii="Times New Roman" w:hAnsi="Times New Roman" w:cs="Times New Roman"/>
          <w:sz w:val="24"/>
          <w:szCs w:val="24"/>
        </w:rPr>
        <w:commentReference w:id="1"/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1.3.1. Размещение Оферты на официальном сайте Получателя пожертвования, расположенном по следующему интернет-адресу: 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  <w:lang w:val="en-US"/>
        </w:rPr>
        <w:t>bookhelp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="00A76727" w:rsidRPr="00247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(далее - Сайт);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1.4. Оферта является </w:t>
      </w:r>
      <w:commentRangeStart w:id="2"/>
      <w:sdt>
        <w:sdtPr>
          <w:rPr>
            <w:rFonts w:ascii="Times New Roman" w:hAnsi="Times New Roman" w:cs="Times New Roman"/>
            <w:sz w:val="24"/>
            <w:szCs w:val="24"/>
          </w:rPr>
          <w:tag w:val="goog_rdk_5"/>
          <w:id w:val="1979625285"/>
        </w:sdtPr>
        <w:sdtContent/>
      </w:sdt>
      <w:r w:rsidRPr="00247F19">
        <w:rPr>
          <w:rFonts w:ascii="Times New Roman" w:eastAsia="Times New Roman" w:hAnsi="Times New Roman" w:cs="Times New Roman"/>
          <w:sz w:val="24"/>
          <w:szCs w:val="24"/>
        </w:rPr>
        <w:t>бессрочной</w:t>
      </w:r>
      <w:commentRangeEnd w:id="2"/>
      <w:r w:rsidRPr="00247F19">
        <w:rPr>
          <w:rFonts w:ascii="Times New Roman" w:hAnsi="Times New Roman" w:cs="Times New Roman"/>
          <w:sz w:val="24"/>
          <w:szCs w:val="24"/>
        </w:rPr>
        <w:commentReference w:id="2"/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1.5. Текст Оферты может быть изменён / дополнен Получателем пожертвования в одностороннем порядке без объяснения причин и предварительного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уведомления третьих лиц, включая Жертвователей, о принятом решении. Новая редакция Оферты вступает в силу со дня её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Опубликования, если иное не будет предусмотрено в решении об изменении / дополнении условий Оферты.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1.6. Получатель пожертвования вправе в любое время отменить Оферту без объяснения причин и предварительного уведомления третьих лиц, включая Жертвователей,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о принятом решении. В таком случае последним днем действия Оферты является день Опубликования на Сайте извещения об отмене Оферты, если иное не будет предусмотрено в извещении об отмене Оферты.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1.7. Недействительность одного или нескольких условий Оферты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не влечёт недействительности всех остальных условий Оферты.</w:t>
      </w:r>
    </w:p>
    <w:p w:rsidR="00AE477E" w:rsidRPr="00247F19" w:rsidRDefault="00AD6F4C">
      <w:pPr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1.8. Принимая условия Оферты, Жертвователь подтверждает добровольный и безвозмездный характер Пожертвования.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2. Предмет Договора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2.1. Акцептуя Оферту, Жертвователь </w:t>
      </w: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добровольно и безвозмездно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пе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редает в собственность Получателя пожертвования собственные денежные средства (далее по тексту – Пожертвование) для</w:t>
      </w:r>
      <w:commentRangeStart w:id="3"/>
      <w:sdt>
        <w:sdtPr>
          <w:tag w:val="goog_rdk_6"/>
          <w:id w:val="1979625286"/>
        </w:sdtPr>
        <w:sdtContent/>
      </w:sdt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реализации Получателя пожертвования деятельности, направленной на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достижение его уставных целей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commentRangeEnd w:id="3"/>
      <w:r w:rsidRPr="00247F19">
        <w:rPr>
          <w:rFonts w:ascii="Times New Roman" w:hAnsi="Times New Roman" w:cs="Times New Roman"/>
          <w:sz w:val="24"/>
          <w:szCs w:val="24"/>
        </w:rPr>
        <w:commentReference w:id="3"/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A76727" w:rsidRPr="00247F19">
        <w:rPr>
          <w:rFonts w:ascii="Times New Roman" w:hAnsi="Times New Roman" w:cs="Times New Roman"/>
          <w:sz w:val="24"/>
          <w:szCs w:val="24"/>
        </w:rPr>
        <w:t>Целью деятельности Фонда является осуществление благотворительной деятельности путем формирования имущества на основе добровольных взносов, иных не запрещенных законом поступлений и использование данного имущества на различные направления деятельности и виды помощи, указанные в Уставе.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2.3. Передаваемые Жертвователем, согласно условиям Оферты, в пользу Получателя пожертвования денежные средства являются Пожертвованием.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2.4. Пожертвование, совершенное в пользу Получателя поже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ртвования, не может быть отменено (отозвано) Жертвователем в одностороннем порядке, за исключением случаев, прямо предусмотренных законом и Офертой.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Заключение Договора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 Акцептовать настоящую Оферту и тем самым заключить с Получателем пожертвования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Договор вправе любое правоспособное физическое лицо (гражданин) / юридическое лицо, не являющееся иностранным источником, то есть: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3.1.1.  иностранным государством;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3.1.2. органом публичной власти иностранного государства;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3.1.3. международной и иностранной организацией;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3.1.4. иностранным гражданином;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3.1.5. лицом без гражданства;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3.1.6. иностранной структурой без образования юридического лица;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3.1.7. лицом, уполномоченным источниками, указанными в пп. 3.1.1.-3.1.6 п. 3.1 О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ферты;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3.1.8. гражданином Российской Федерации или российским юридическим лицом, получающим денежные средства и (или) иное имущество от источников, указанных в пп. 3.1.1.-3.1.7 п. 3.1 Оферты, либо действующим в качестве посредника при получении таких денеж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ных средств и (или) иного имущества (за исключением открытых акционерных обществ с государственным участием и их дочерних обществ);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3.1.9. российским юридическим лицом, бенефициарными владельцами которого в значении, определенном </w:t>
      </w:r>
      <w:hyperlink r:id="rId8">
        <w:r w:rsidRPr="00247F1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пунктом 8 статьи 6.1</w:t>
        </w:r>
      </w:hyperlink>
      <w:r w:rsidRPr="00247F19">
        <w:rPr>
          <w:rFonts w:ascii="Times New Roman" w:eastAsia="Times New Roman" w:hAnsi="Times New Roman" w:cs="Times New Roman"/>
          <w:sz w:val="24"/>
          <w:szCs w:val="24"/>
        </w:rPr>
        <w:t> Федерального закона от 7.08 2001 года №115-ФЗ «О противодействии легализации (отмыванию) доходов, полученных преступным путем, и финансированию терр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оризма», являются иностранные граждане или лица без гражданства;</w:t>
      </w:r>
    </w:p>
    <w:p w:rsidR="00AE477E" w:rsidRPr="00247F19" w:rsidRDefault="00AD6F4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3.1.10. лицом, находящимся под влиянием источников, указанных в пп. 3.1.1.-3.1.9 п. 3.1 Оферты.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3.2. Перечисляя Пожертвование Получателю пожертвования, Жертвователь гарантирует, что не относи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тся ни к одной из категорий, перечисленных в пп.3.1.1 -3.1.10. Оферты, то есть не является иностранным источником.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3.3. Внесение Жертвователем денежных средств любым из способов, предусмотренных пунктом 4.3. Оферты, является согласием Жертвователя с услови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ями Оферты (далее по тексту – Акцепт Оферты) и одновременно подтверждает добровольный и безвозмездный характер Пожертвования.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3.4. Датой Акцепта Оферты и, соответственно, датой заключения Договора является дата совершения платежа Жертвователем на расчётный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счет Получателя пожертвования / счет (аккаунт) Получателя пожертвования в платёжной системе. 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3.5. Условия Договора с Жертвователем, акцептовавшим Оферту, определяются Офертой в редакции, действующей на день внесения Жертвователем на счет Получателя пожер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твования Пожертвования или на день оформления Жертвователем платёжного поручения, совершения иных действий, в том числе с помощью мобильной связи, на основании которых банк, иная организация затем производит перечисление пожертвованных денежных средств на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расчётный счет Получателя пожертвования.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3.6. Договор, заключённый в порядке, предусмотренном настоящей статьей Оферты, в соответствии с пунктом 3 статьи 434 Гражданского кодекса Российской Федерации, считается заключенным в письменной форме.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4. Порядок в</w:t>
      </w: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несения Пожертвования и его расходование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4.1. Жертвователь самостоятельно определяет размер суммы Пожертвования и перечисляет его Получателю пожертвования на условиях Оферты одним из платёжных способов, указанных в п. 4.3. Оферты.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4.2. Жертвователь не устанавливает сроки использования Пожертвования Получателем пожертвования.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4.3. Жертвователь направляет Получателю пожертвования денежные средства</w:t>
      </w:r>
      <w:commentRangeStart w:id="4"/>
      <w:sdt>
        <w:sdtPr>
          <w:tag w:val="goog_rdk_8"/>
          <w:id w:val="1979625288"/>
        </w:sdtPr>
        <w:sdtContent/>
      </w:sdt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одним из следующих способов наличного или безналичного расчета</w:t>
      </w:r>
      <w:commentRangeEnd w:id="4"/>
      <w:r w:rsidRPr="00247F19">
        <w:commentReference w:id="4"/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 (доступные способы указываются на Сайте): 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lastRenderedPageBreak/>
        <w:t>4.3.1. Прямое перечисление Пожертвования на расчётный счет Получателя пожертвования, указанный в статье 6 Оферты, в том числе путем оплаты юридическим лицом платежного поручения, оформления гражданином банковског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о перевода непосредственно через операционную кассу банка Жертвователя, совершения платежа в личном кабинете Жертвователя на интернет-сайте банка Жертвователя, списания денежных средств с банковской карты Жертвователя и другие;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4.3.2. Перечисление Пожертво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вания через электронные платежные системы и иных платежных агентов, в т.ч. представлены на Сайте Получателя пожертвования, без промежуточного зачисления суммы пожертвования на счет (аккаунт) Получателя пожертвования в платёжной системе;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4.3.3. Иными законн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ыми способами, в т.ч. указанными на Сайте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477E" w:rsidRPr="00247F19" w:rsidRDefault="00AD6F4C">
      <w:pPr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4.4. Вне зависимости от избранного Жертвователем платежного способа денежные средства, перечисленные Жертвователем, принимаются как «Пожертвование на уставную деятельность Получателя пожертвования», если иное конк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ретное назначение, соответствующее общеполезным целям Получателя пожертвования, не указано Жертвователем.</w:t>
      </w:r>
    </w:p>
    <w:p w:rsidR="00AE477E" w:rsidRPr="00247F19" w:rsidRDefault="00AE477E">
      <w:pPr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b/>
          <w:sz w:val="24"/>
          <w:szCs w:val="24"/>
        </w:rPr>
        <w:t>5. Права и обязанности Сторон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5.1. Пожертвования, направляемые Получателю пожертвования на основании Оферты, расходуются Получателем пожертвования ст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рого в соответствии с действующим законодательством Российской Федерации, Уставом Получателя пожертвования, положениями Оферты, а также установленным Жертвователем назначением Пожертвования, сообщенным им при совершении платежа.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5.2. Пожертвования, соверше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нные Жертвователем с некорректным или неразличимым (невозможным к установлению) назначением платежа, принимаются Получателем пожертвования как Пожертвование на уставную деятельность.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5.3. Получатель пожертвования обязуется использовать полученные от Жертво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вателя Пожертвования в строгом соответствии с уставной деятельностью Получателя пожертвования и с учетом положений Оферты, требований действующего законодательства Российской Федерации.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5.4. Жертвователь выражает свое согласие и предоставляет Получателю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пожертвования право на обработку его персональных данных, а именно совершение следующих действий (операций) или совокупности действий (операций), совершаемых с использованием средств автоматизации или без использования таких средств, включая сбор, запись, 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систематизацию, накопление, хранение, уточнение (обновление, изменение), извлечение, использование, передачу (распространение, предоставление, доступ) - в случаях предусмотренных законом, обезличивание, блокирование, удаление, уничтожение персональных данн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ых. Персональные данные Жертвователя используются Получателем пожертвования исключительно для исполнения Договора. Согласие на обработку персональных данных предоставляется Жертвователем на срок осуществления Получателем пожертвования уставной деятельности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Целью обработки персональных данных Жертвователя является получение пожертвований на уставную деятельность Получателя пожертвования. Получатель пожертвования обрабатывает те персональные данные Жертвователя, которые были им сообщены Получателю пожертвова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ния или стали известны Получателю пожертвования в процессе осуществления Жертвователем Пожертвования или в результате регистрации Жертвователя на Сайте. </w:t>
      </w:r>
    </w:p>
    <w:p w:rsidR="00AE477E" w:rsidRPr="00247F19" w:rsidRDefault="00AD6F4C" w:rsidP="00247F19">
      <w:pPr>
        <w:tabs>
          <w:tab w:val="left" w:pos="4962"/>
        </w:tabs>
        <w:spacing w:after="0" w:line="48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может быть отозвано Жертвователем путем направления письменн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 xml:space="preserve">ого отзыва по адресу Получателя пожертвования: </w:t>
      </w:r>
      <w:r w:rsidR="00247F19" w:rsidRPr="00247F19">
        <w:rPr>
          <w:rFonts w:ascii="Times New Roman" w:eastAsia="Times New Roman" w:hAnsi="Times New Roman" w:cs="Times New Roman"/>
          <w:sz w:val="24"/>
          <w:szCs w:val="24"/>
        </w:rPr>
        <w:t>63779@</w:t>
      </w:r>
      <w:r w:rsidR="00247F19" w:rsidRPr="00247F19">
        <w:rPr>
          <w:rFonts w:ascii="Times New Roman" w:eastAsia="Times New Roman" w:hAnsi="Times New Roman" w:cs="Times New Roman"/>
          <w:sz w:val="24"/>
          <w:szCs w:val="24"/>
          <w:lang w:val="en-US"/>
        </w:rPr>
        <w:t>gmail</w:t>
      </w:r>
      <w:r w:rsidR="00247F19" w:rsidRPr="00247F19">
        <w:rPr>
          <w:rFonts w:ascii="Times New Roman" w:eastAsia="Times New Roman" w:hAnsi="Times New Roman" w:cs="Times New Roman"/>
          <w:sz w:val="24"/>
          <w:szCs w:val="24"/>
        </w:rPr>
        <w:t>.</w:t>
      </w:r>
      <w:r w:rsidR="00247F19" w:rsidRPr="00247F19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Получатель пожертвования обязуется не раскрывать третьим лицам и не распространять персональные данные Жертвователя без его письменного согласия, за исключением случаев: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lastRenderedPageBreak/>
        <w:t>5.4.1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. Законного требования данной информации государственными органами, имеющими полномочия требовать подобную информацию;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5.4.2. Предоставления персональных данных операторам электронных платежных систем, осуществляющих перечисление денежных средств Жертвоват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еля на банковский расчётный счет Получателя пожертвования.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5.5. Акцептуя Оферту, Жертвователь подтверждает свое согласие на самостоятельное перераспределение на общеполезные цели Получателем пожертвования полученного Пожертвования без отдельного согласован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ия с Жертвователем в том случае, если использование Пожертвования в соответствии с указанным Жертвователем назначением становится вследствие изменившихся обстоятельств невозможным.</w:t>
      </w:r>
    </w:p>
    <w:p w:rsidR="00AE477E" w:rsidRPr="00247F19" w:rsidRDefault="00AD6F4C">
      <w:pPr>
        <w:widowControl w:val="0"/>
        <w:tabs>
          <w:tab w:val="left" w:pos="4962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eastAsia="Times New Roman" w:hAnsi="Times New Roman" w:cs="Times New Roman"/>
          <w:sz w:val="24"/>
          <w:szCs w:val="24"/>
        </w:rPr>
        <w:t>5.8. Получатель пожертвования не несет перед Жертвователем иных обязательст</w:t>
      </w:r>
      <w:r w:rsidRPr="00247F19">
        <w:rPr>
          <w:rFonts w:ascii="Times New Roman" w:eastAsia="Times New Roman" w:hAnsi="Times New Roman" w:cs="Times New Roman"/>
          <w:sz w:val="24"/>
          <w:szCs w:val="24"/>
        </w:rPr>
        <w:t>в, кроме обязательств, указанных в Оферте.</w:t>
      </w:r>
    </w:p>
    <w:p w:rsidR="00AE477E" w:rsidRPr="00247F19" w:rsidRDefault="00AE477E">
      <w:pPr>
        <w:widowControl w:val="0"/>
        <w:tabs>
          <w:tab w:val="left" w:pos="496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AE477E" w:rsidRPr="00247F19" w:rsidRDefault="00AE477E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sdt>
        <w:sdtPr>
          <w:tag w:val="goog_rdk_10"/>
          <w:id w:val="1979625290"/>
        </w:sdtPr>
        <w:sdtContent/>
      </w:sdt>
      <w:r w:rsidR="00AD6F4C" w:rsidRPr="00247F19">
        <w:rPr>
          <w:rFonts w:ascii="Times New Roman" w:eastAsia="Times New Roman" w:hAnsi="Times New Roman" w:cs="Times New Roman"/>
          <w:b/>
          <w:sz w:val="24"/>
          <w:szCs w:val="24"/>
        </w:rPr>
        <w:t>6. Реквизиты Получателя пожертвования</w:t>
      </w:r>
    </w:p>
    <w:p w:rsidR="00247F19" w:rsidRPr="00247F19" w:rsidRDefault="00247F19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 xml:space="preserve">Благотворительный фонд «Книга добра» </w:t>
      </w:r>
    </w:p>
    <w:p w:rsidR="00247F19" w:rsidRPr="00247F19" w:rsidRDefault="00247F19" w:rsidP="00247F19">
      <w:pPr>
        <w:spacing w:before="240"/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>(БФ«Книга добра»)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443545  </w:t>
      </w:r>
      <w:r w:rsidRPr="00247F19">
        <w:rPr>
          <w:rFonts w:ascii="Times New Roman" w:hAnsi="Times New Roman" w:cs="Times New Roman"/>
          <w:sz w:val="24"/>
          <w:szCs w:val="24"/>
        </w:rPr>
        <w:t>г. Самара, Волжский р-н.,пос. Власть Труда, ул. Вишневая 27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F19">
        <w:rPr>
          <w:rFonts w:ascii="Times New Roman" w:hAnsi="Times New Roman" w:cs="Times New Roman"/>
          <w:sz w:val="24"/>
          <w:szCs w:val="24"/>
          <w:lang w:val="en-US"/>
        </w:rPr>
        <w:t>T. +7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>906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>341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>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>38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F19">
        <w:rPr>
          <w:rFonts w:ascii="Times New Roman" w:hAnsi="Times New Roman" w:cs="Times New Roman"/>
          <w:sz w:val="24"/>
          <w:szCs w:val="24"/>
          <w:lang w:val="en-US"/>
        </w:rPr>
        <w:t>E-mail: 637793@gmail.com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7F19">
        <w:rPr>
          <w:rFonts w:ascii="Times New Roman" w:hAnsi="Times New Roman" w:cs="Times New Roman"/>
          <w:sz w:val="24"/>
          <w:szCs w:val="24"/>
        </w:rPr>
        <w:t>ИНН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247F19">
        <w:rPr>
          <w:rFonts w:ascii="Times New Roman" w:hAnsi="Times New Roman" w:cs="Times New Roman"/>
          <w:sz w:val="24"/>
          <w:szCs w:val="24"/>
        </w:rPr>
        <w:t>КПП</w:t>
      </w:r>
      <w:r w:rsidRPr="00247F19">
        <w:rPr>
          <w:rFonts w:ascii="Times New Roman" w:hAnsi="Times New Roman" w:cs="Times New Roman"/>
          <w:sz w:val="24"/>
          <w:szCs w:val="24"/>
          <w:lang w:val="en-US"/>
        </w:rPr>
        <w:t xml:space="preserve"> 6317158929/ 631701001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>ОГРН 1226300018350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>p/c 40703810212010611316</w:t>
      </w:r>
    </w:p>
    <w:p w:rsidR="00247F19" w:rsidRPr="00247F19" w:rsidRDefault="00247F19" w:rsidP="00247F19">
      <w:pPr>
        <w:ind w:left="318" w:right="-113" w:firstLine="35"/>
        <w:jc w:val="both"/>
        <w:rPr>
          <w:rFonts w:ascii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>к/с 30101810445250000360 в ГУ Банка России поЦФО, БИК 044525360</w:t>
      </w:r>
    </w:p>
    <w:p w:rsidR="00247F19" w:rsidRPr="00247F19" w:rsidRDefault="00247F19" w:rsidP="00247F19">
      <w:pPr>
        <w:widowControl w:val="0"/>
        <w:tabs>
          <w:tab w:val="left" w:pos="4962"/>
        </w:tabs>
        <w:spacing w:after="0"/>
        <w:ind w:left="-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47F19">
        <w:rPr>
          <w:rFonts w:ascii="Times New Roman" w:hAnsi="Times New Roman" w:cs="Times New Roman"/>
          <w:sz w:val="24"/>
          <w:szCs w:val="24"/>
        </w:rPr>
        <w:t xml:space="preserve">      </w:t>
      </w:r>
      <w:r w:rsidRPr="00247F19">
        <w:rPr>
          <w:rFonts w:ascii="Times New Roman" w:hAnsi="Times New Roman" w:cs="Times New Roman"/>
          <w:sz w:val="24"/>
          <w:szCs w:val="24"/>
        </w:rPr>
        <w:t>Банк: Филиал "Корпоративный" ПАО "Совком-банк"</w:t>
      </w:r>
    </w:p>
    <w:tbl>
      <w:tblPr>
        <w:tblStyle w:val="af2"/>
        <w:tblW w:w="14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355"/>
      </w:tblGrid>
      <w:tr w:rsidR="00247F19" w:rsidRPr="00247F19" w:rsidTr="007E261F">
        <w:tc>
          <w:tcPr>
            <w:tcW w:w="4785" w:type="dxa"/>
          </w:tcPr>
          <w:p w:rsidR="00247F19" w:rsidRPr="00247F19" w:rsidRDefault="00247F19" w:rsidP="007E261F">
            <w:pPr>
              <w:ind w:right="-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F19" w:rsidRPr="00247F19" w:rsidRDefault="00247F19" w:rsidP="007E261F">
            <w:pPr>
              <w:ind w:left="318" w:right="-113"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F19" w:rsidRPr="00247F19" w:rsidTr="007E261F">
        <w:tc>
          <w:tcPr>
            <w:tcW w:w="4785" w:type="dxa"/>
          </w:tcPr>
          <w:p w:rsidR="00247F19" w:rsidRPr="00247F19" w:rsidRDefault="00247F19" w:rsidP="007E261F">
            <w:pPr>
              <w:ind w:right="-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F19" w:rsidRPr="00247F19" w:rsidRDefault="00247F19" w:rsidP="007E261F">
            <w:pPr>
              <w:ind w:right="-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F19" w:rsidRPr="00247F19" w:rsidRDefault="00247F19" w:rsidP="007E261F">
            <w:pPr>
              <w:ind w:right="-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F19" w:rsidRPr="00247F19" w:rsidRDefault="00247F19" w:rsidP="00247F19">
            <w:pPr>
              <w:ind w:right="-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F1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 </w:t>
            </w:r>
            <w:r w:rsidRPr="0024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</w:t>
            </w:r>
            <w:r w:rsidRPr="00247F19">
              <w:rPr>
                <w:rFonts w:ascii="Times New Roman" w:hAnsi="Times New Roman" w:cs="Times New Roman"/>
                <w:sz w:val="24"/>
                <w:szCs w:val="24"/>
              </w:rPr>
              <w:t xml:space="preserve">   Е.А. Кирпичникова</w:t>
            </w:r>
          </w:p>
        </w:tc>
      </w:tr>
    </w:tbl>
    <w:p w:rsidR="00AE477E" w:rsidRPr="00247F19" w:rsidRDefault="00AE477E">
      <w:pPr>
        <w:tabs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  <w:tab w:val="left" w:pos="4962"/>
        </w:tabs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E477E" w:rsidRPr="00247F19" w:rsidRDefault="00AE477E">
      <w:pPr>
        <w:ind w:left="-567" w:firstLine="567"/>
      </w:pPr>
    </w:p>
    <w:sectPr w:rsidR="00AE477E" w:rsidRPr="00247F19" w:rsidSect="00AE477E">
      <w:footerReference w:type="default" r:id="rId9"/>
      <w:pgSz w:w="11906" w:h="16838"/>
      <w:pgMar w:top="709" w:right="850" w:bottom="567" w:left="1701" w:header="708" w:footer="708" w:gutter="0"/>
      <w:pgNumType w:start="1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Центр правовых знаний о благотворительности" w:date="2024-05-28T10:34:00Z" w:initials="">
    <w:p w:rsidR="00AE477E" w:rsidRDefault="00AD6F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Указывается дата, с которой оферта вступает в силу</w:t>
      </w:r>
    </w:p>
  </w:comment>
  <w:comment w:id="1" w:author="Центр правовых знаний о благотворительности" w:date="2024-05-28T10:47:00Z" w:initials="">
    <w:p w:rsidR="00AE477E" w:rsidRDefault="00AD6F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Например, п.1.3.1-1.3.2</w:t>
      </w:r>
    </w:p>
  </w:comment>
  <w:comment w:id="2" w:author="Центр правовых знаний о благотворительности" w:date="2024-05-28T10:48:00Z" w:initials="">
    <w:p w:rsidR="00AE477E" w:rsidRDefault="00AD6F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Может быть указан срок действия оферты</w:t>
      </w:r>
    </w:p>
  </w:comment>
  <w:comment w:id="3" w:author="Центр правовых знаний о благотворительности" w:date="2024-05-28T10:48:00Z" w:initials="">
    <w:p w:rsidR="00AE477E" w:rsidRDefault="00AD6F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Может быть указана конкретная цель / проект Получателя пожертвования, на которые осуществляется сбор средств. Цели Получателя пожертв</w:t>
      </w:r>
      <w:r>
        <w:rPr>
          <w:rFonts w:ascii="Arial" w:eastAsia="Arial" w:hAnsi="Arial" w:cs="Arial"/>
          <w:color w:val="000000"/>
        </w:rPr>
        <w:t>ования, на которые осуществляется сбор средств, всегда общеполезные</w:t>
      </w:r>
    </w:p>
  </w:comment>
  <w:comment w:id="4" w:author="Центр правовых знаний о благотворительности" w:date="2024-05-28T10:48:00Z" w:initials="">
    <w:p w:rsidR="00AE477E" w:rsidRDefault="00AD6F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Ниже в качестве примера приведены возможные способы перечисления Пожертвования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50" w15:done="0"/>
  <w15:commentEx w15:paraId="00000051" w15:done="0"/>
  <w15:commentEx w15:paraId="00000052" w15:done="0"/>
  <w15:commentEx w15:paraId="00000053" w15:done="0"/>
  <w15:commentEx w15:paraId="00000054" w15:done="0"/>
  <w15:commentEx w15:paraId="00000055" w15:done="0"/>
  <w15:commentEx w15:paraId="00000056" w15:done="0"/>
  <w15:commentEx w15:paraId="00000057" w15:done="0"/>
  <w15:commentEx w15:paraId="00000058" w15:done="0"/>
  <w15:commentEx w15:paraId="00000059" w15:done="0"/>
  <w15:commentEx w15:paraId="0000005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F4C" w:rsidRDefault="00AD6F4C" w:rsidP="00AE477E">
      <w:pPr>
        <w:spacing w:after="0" w:line="240" w:lineRule="auto"/>
      </w:pPr>
      <w:r>
        <w:separator/>
      </w:r>
    </w:p>
  </w:endnote>
  <w:endnote w:type="continuationSeparator" w:id="1">
    <w:p w:rsidR="00AD6F4C" w:rsidRDefault="00AD6F4C" w:rsidP="00AE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E" w:rsidRDefault="00AE477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 w:rsidR="00AD6F4C"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 w:rsidR="00A76727"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247F19">
      <w:rPr>
        <w:rFonts w:ascii="Times New Roman" w:eastAsia="Times New Roman" w:hAnsi="Times New Roman" w:cs="Times New Roman"/>
        <w:noProof/>
        <w:color w:val="000000"/>
        <w:sz w:val="20"/>
        <w:szCs w:val="20"/>
      </w:rPr>
      <w:t>4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F4C" w:rsidRDefault="00AD6F4C" w:rsidP="00AE477E">
      <w:pPr>
        <w:spacing w:after="0" w:line="240" w:lineRule="auto"/>
      </w:pPr>
      <w:r>
        <w:separator/>
      </w:r>
    </w:p>
  </w:footnote>
  <w:footnote w:type="continuationSeparator" w:id="1">
    <w:p w:rsidR="00AD6F4C" w:rsidRDefault="00AD6F4C" w:rsidP="00AE4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477E"/>
    <w:rsid w:val="00247F19"/>
    <w:rsid w:val="00904295"/>
    <w:rsid w:val="00A76727"/>
    <w:rsid w:val="00AD6F4C"/>
    <w:rsid w:val="00AE4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7E"/>
  </w:style>
  <w:style w:type="paragraph" w:styleId="1">
    <w:name w:val="heading 1"/>
    <w:basedOn w:val="normal"/>
    <w:next w:val="normal"/>
    <w:rsid w:val="00AE477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E477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E477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E477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AE477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AE477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E477E"/>
  </w:style>
  <w:style w:type="table" w:customStyle="1" w:styleId="TableNormal">
    <w:name w:val="Table Normal"/>
    <w:rsid w:val="00AE47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E477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sotbivkoj3">
    <w:name w:val="Text s otbivkoj 3"/>
    <w:basedOn w:val="a"/>
    <w:rsid w:val="00FF3859"/>
    <w:pPr>
      <w:widowControl w:val="0"/>
      <w:autoSpaceDE w:val="0"/>
      <w:autoSpaceDN w:val="0"/>
      <w:adjustRightInd w:val="0"/>
      <w:spacing w:before="170" w:after="0" w:line="288" w:lineRule="auto"/>
      <w:ind w:left="737"/>
      <w:jc w:val="both"/>
    </w:pPr>
    <w:rPr>
      <w:rFonts w:ascii="PragmaticaC" w:eastAsia="Times New Roman" w:hAnsi="PragmaticaC" w:cs="Times New Roman"/>
      <w:color w:val="000000"/>
    </w:rPr>
  </w:style>
  <w:style w:type="character" w:styleId="a4">
    <w:name w:val="Hyperlink"/>
    <w:basedOn w:val="a0"/>
    <w:uiPriority w:val="99"/>
    <w:unhideWhenUsed/>
    <w:rsid w:val="00FF385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6541A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3654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3654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654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6541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65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541A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A57955"/>
  </w:style>
  <w:style w:type="paragraph" w:styleId="ac">
    <w:name w:val="Normal (Web)"/>
    <w:basedOn w:val="a"/>
    <w:uiPriority w:val="99"/>
    <w:rsid w:val="00DD307F"/>
    <w:pPr>
      <w:spacing w:before="280" w:after="280" w:line="240" w:lineRule="auto"/>
      <w:ind w:left="180" w:right="75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7C6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C6B04"/>
  </w:style>
  <w:style w:type="paragraph" w:styleId="af">
    <w:name w:val="footer"/>
    <w:basedOn w:val="a"/>
    <w:link w:val="af0"/>
    <w:uiPriority w:val="99"/>
    <w:unhideWhenUsed/>
    <w:rsid w:val="007C6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C6B04"/>
  </w:style>
  <w:style w:type="paragraph" w:styleId="af1">
    <w:name w:val="Subtitle"/>
    <w:basedOn w:val="normal"/>
    <w:next w:val="normal"/>
    <w:rsid w:val="00AE477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2">
    <w:name w:val="Table Grid"/>
    <w:basedOn w:val="a1"/>
    <w:uiPriority w:val="59"/>
    <w:rsid w:val="00247F1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1788/232320da1a7ca3900f03dcb13b40e6a71e246664/" TargetMode="Externa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3KrO6lfJ9b3ozA01BDCtnqg3Q==">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sofiaprohorova@hotmail.com</dc:creator>
  <cp:lastModifiedBy>Max</cp:lastModifiedBy>
  <cp:revision>2</cp:revision>
  <dcterms:created xsi:type="dcterms:W3CDTF">2025-05-30T06:56:00Z</dcterms:created>
  <dcterms:modified xsi:type="dcterms:W3CDTF">2025-05-30T06:56:00Z</dcterms:modified>
</cp:coreProperties>
</file>